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4B" w:rsidRDefault="0089304B" w:rsidP="0089304B">
      <w:pPr>
        <w:pStyle w:val="akti"/>
      </w:pPr>
      <w:r>
        <w:rPr>
          <w:lang w:val="it-IT"/>
        </w:rPr>
        <w:t>VENDIM</w:t>
      </w:r>
    </w:p>
    <w:p w:rsidR="0089304B" w:rsidRDefault="0089304B" w:rsidP="0089304B">
      <w:pPr>
        <w:pStyle w:val="numridata"/>
      </w:pPr>
      <w:r>
        <w:rPr>
          <w:lang w:val="it-IT"/>
        </w:rPr>
        <w:t>Nr.306, datë 25.5.2007</w:t>
      </w:r>
    </w:p>
    <w:p w:rsidR="0089304B" w:rsidRDefault="0089304B" w:rsidP="0089304B">
      <w:pPr>
        <w:pStyle w:val="paragrafi"/>
      </w:pPr>
      <w:r>
        <w:rPr>
          <w:lang w:val="it-IT"/>
        </w:rPr>
        <w:t> </w:t>
      </w:r>
    </w:p>
    <w:p w:rsidR="0089304B" w:rsidRDefault="0089304B" w:rsidP="0089304B">
      <w:pPr>
        <w:pStyle w:val="titulli"/>
      </w:pPr>
      <w:r>
        <w:rPr>
          <w:lang w:val="it-IT"/>
        </w:rPr>
        <w:t>PËR PËRCAKTIMIN E AUTORITETIT KONTRAKTUES, PËR DHËNIEN ME KONCESION TË HIDROCENTRALIT “STRAVAJ”, DHE MIRATIMIN E BONUSIT, NË PROCEDURËN PËRZGJEDHËSE KONKURRUESE, QË I JEPET SHOQËRISË</w:t>
      </w:r>
    </w:p>
    <w:p w:rsidR="0089304B" w:rsidRDefault="0089304B" w:rsidP="0089304B">
      <w:pPr>
        <w:pStyle w:val="paragrafi"/>
      </w:pPr>
      <w:r>
        <w:rPr>
          <w:lang w:val="it-IT"/>
        </w:rPr>
        <w:t> </w:t>
      </w:r>
    </w:p>
    <w:p w:rsidR="0089304B" w:rsidRDefault="0089304B" w:rsidP="0089304B">
      <w:pPr>
        <w:pStyle w:val="bazligjpropozues"/>
      </w:pPr>
      <w:r>
        <w:rPr>
          <w:lang w:val="it-IT"/>
        </w:rPr>
        <w:t>Në mbështetje të nenit 100 të Kushtetutës dhe të neneve 5, pika 3, e 23, pika 3 shkronja “b”, të ligjit nr.9663, datë 18.12.2006 “Për koncesionet”, me propozimin e Ministrit të Ekonomisë, Tregtisë dhe Energjetikës, Këshilli i Ministrave</w:t>
      </w:r>
    </w:p>
    <w:p w:rsidR="0089304B" w:rsidRDefault="0089304B" w:rsidP="0089304B">
      <w:pPr>
        <w:pStyle w:val="paragrafi"/>
      </w:pPr>
      <w:r>
        <w:rPr>
          <w:lang w:val="it-IT"/>
        </w:rPr>
        <w:t> </w:t>
      </w:r>
    </w:p>
    <w:p w:rsidR="0089304B" w:rsidRDefault="0089304B" w:rsidP="0089304B">
      <w:pPr>
        <w:pStyle w:val="vendosi"/>
      </w:pPr>
      <w:r>
        <w:rPr>
          <w:lang w:val="it-IT"/>
        </w:rPr>
        <w:t>VENDOSI:</w:t>
      </w:r>
    </w:p>
    <w:p w:rsidR="0089304B" w:rsidRDefault="0089304B" w:rsidP="0089304B">
      <w:pPr>
        <w:pStyle w:val="paragrafi"/>
      </w:pPr>
      <w:r>
        <w:rPr>
          <w:lang w:val="it-IT"/>
        </w:rPr>
        <w:t> </w:t>
      </w:r>
    </w:p>
    <w:p w:rsidR="0089304B" w:rsidRDefault="0089304B" w:rsidP="0089304B">
      <w:pPr>
        <w:pStyle w:val="paragrafi"/>
      </w:pPr>
      <w:r>
        <w:rPr>
          <w:lang w:val="it-IT"/>
        </w:rPr>
        <w:t>1. Autoriteti kontraktues për kryerjen e procedurave ligjore, për dhënien me koncesion, të formës “BOT” (ndërtim, operim dhe transferim), të hidrocentralit “Stravaj” është Ministria e Ekonomisë, Tregtisë dhe Energjetikës.</w:t>
      </w:r>
    </w:p>
    <w:p w:rsidR="0089304B" w:rsidRDefault="0089304B" w:rsidP="0089304B">
      <w:pPr>
        <w:pStyle w:val="paragrafi"/>
      </w:pPr>
      <w:r>
        <w:rPr>
          <w:lang w:val="it-IT"/>
        </w:rPr>
        <w:t>2. Miratimin e bonusit prej 9.5 për qind të pikëve, për rezultatin teknik dhe financiar, në procedurën konkurruese përzgjedhëse (propozim i pakërkuar), që i jepet shoqërisë “FAVINA 1” sh.p.k.</w:t>
      </w:r>
    </w:p>
    <w:p w:rsidR="0089304B" w:rsidRDefault="0089304B" w:rsidP="0089304B">
      <w:pPr>
        <w:pStyle w:val="paragrafi"/>
      </w:pPr>
      <w:r>
        <w:rPr>
          <w:lang w:val="it-IT"/>
        </w:rPr>
        <w:t>3. Ngarkohet Ministria e Ekonomisë, Tregtisë dhe Energjetikës për zbatimin e këtij vendimi.</w:t>
      </w:r>
    </w:p>
    <w:p w:rsidR="0089304B" w:rsidRDefault="0089304B" w:rsidP="0089304B">
      <w:pPr>
        <w:pStyle w:val="paragrafi"/>
      </w:pPr>
      <w:r>
        <w:rPr>
          <w:lang w:val="it-IT"/>
        </w:rPr>
        <w:t>Ky vendim hyn në fuqi pas botimit në Fletoren Zyrtare.</w:t>
      </w:r>
    </w:p>
    <w:p w:rsidR="0089304B" w:rsidRDefault="0089304B" w:rsidP="0089304B">
      <w:pPr>
        <w:pStyle w:val="paragrafi"/>
      </w:pPr>
      <w:r>
        <w:rPr>
          <w:sz w:val="12"/>
          <w:szCs w:val="20"/>
          <w:lang w:val="it-IT"/>
        </w:rPr>
        <w:t> </w:t>
      </w:r>
    </w:p>
    <w:p w:rsidR="0089304B" w:rsidRDefault="0089304B" w:rsidP="0089304B">
      <w:pPr>
        <w:pStyle w:val="autoriteti"/>
      </w:pPr>
      <w:r>
        <w:rPr>
          <w:lang w:val="it-IT"/>
        </w:rPr>
        <w:t>KRYEMINISTRI</w:t>
      </w:r>
    </w:p>
    <w:p w:rsidR="0089304B" w:rsidRDefault="0089304B" w:rsidP="0089304B">
      <w:pPr>
        <w:pStyle w:val="autoritetiemer"/>
      </w:pPr>
      <w:r>
        <w:rPr>
          <w:lang w:val="it-IT"/>
        </w:rPr>
        <w:t>Sali Berisha</w:t>
      </w:r>
    </w:p>
    <w:p w:rsidR="0089304B" w:rsidRDefault="0089304B" w:rsidP="0089304B">
      <w:pPr>
        <w:pStyle w:val="akti"/>
      </w:pPr>
      <w:r>
        <w:rPr>
          <w:lang w:val="it-IT"/>
        </w:rPr>
        <w:t> </w:t>
      </w:r>
    </w:p>
    <w:p w:rsidR="0089304B" w:rsidRDefault="0089304B" w:rsidP="0089304B">
      <w:pPr>
        <w:pStyle w:val="paragrafi"/>
      </w:pPr>
      <w:r>
        <w:t> </w:t>
      </w:r>
    </w:p>
    <w:p w:rsidR="00AA39A7" w:rsidRDefault="00AA39A7"/>
    <w:sectPr w:rsidR="00AA39A7" w:rsidSect="00AA3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04B"/>
    <w:rsid w:val="001A453F"/>
    <w:rsid w:val="00341F4B"/>
    <w:rsid w:val="00485B54"/>
    <w:rsid w:val="005306ED"/>
    <w:rsid w:val="00640AA5"/>
    <w:rsid w:val="007F356A"/>
    <w:rsid w:val="008234BB"/>
    <w:rsid w:val="0089304B"/>
    <w:rsid w:val="009934C9"/>
    <w:rsid w:val="009D1B30"/>
    <w:rsid w:val="00AA39A7"/>
    <w:rsid w:val="00CD573F"/>
    <w:rsid w:val="00D6734A"/>
    <w:rsid w:val="00EB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ti">
    <w:name w:val="akti"/>
    <w:basedOn w:val="Normal"/>
    <w:rsid w:val="0089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ridata">
    <w:name w:val="numridata"/>
    <w:basedOn w:val="Normal"/>
    <w:rsid w:val="0089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i">
    <w:name w:val="paragrafi"/>
    <w:basedOn w:val="Normal"/>
    <w:rsid w:val="0089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li">
    <w:name w:val="titulli"/>
    <w:basedOn w:val="Normal"/>
    <w:rsid w:val="0089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zligjpropozues">
    <w:name w:val="bazligjpropozues"/>
    <w:basedOn w:val="Normal"/>
    <w:rsid w:val="0089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ndosi">
    <w:name w:val="vendosi"/>
    <w:basedOn w:val="Normal"/>
    <w:rsid w:val="0089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iteti">
    <w:name w:val="autoriteti"/>
    <w:basedOn w:val="Normal"/>
    <w:rsid w:val="0089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itetiemer">
    <w:name w:val="autoritetiemer"/>
    <w:basedOn w:val="Normal"/>
    <w:rsid w:val="0089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shefiko</dc:creator>
  <cp:keywords/>
  <dc:description/>
  <cp:lastModifiedBy>shefiko</cp:lastModifiedBy>
  <cp:revision>2</cp:revision>
  <dcterms:created xsi:type="dcterms:W3CDTF">2015-02-14T13:05:00Z</dcterms:created>
  <dcterms:modified xsi:type="dcterms:W3CDTF">2015-02-14T13:05:00Z</dcterms:modified>
</cp:coreProperties>
</file>